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Подробнее об услугах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на борту теплохода</w:t>
      </w:r>
      <w:bookmarkStart w:id="0" w:name="_GoBack"/>
      <w:bookmarkEnd w:id="0"/>
      <w:r>
        <w:rPr>
          <w:rFonts w:ascii="Arial" w:hAnsi="Arial" w:cs="Arial"/>
          <w:color w:val="000000"/>
          <w:u w:val="single"/>
          <w:bdr w:val="none" w:sz="0" w:space="0" w:color="auto" w:frame="1"/>
        </w:rPr>
        <w:t>: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1. Утренняя зарядка.</w:t>
      </w:r>
      <w:r>
        <w:rPr>
          <w:rFonts w:ascii="Arial" w:hAnsi="Arial" w:cs="Arial"/>
          <w:color w:val="000000"/>
          <w:bdr w:val="none" w:sz="0" w:space="0" w:color="auto" w:frame="1"/>
        </w:rPr>
        <w:t> Проводится под руководством специалиста по ЛФК (спорт-инструктора), продолжительность 15-20 минут, преимущественно на свежем воздухе или в помещении в зависимости от погоды.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2. Оздоровительная гимнастика.</w:t>
      </w:r>
      <w:r>
        <w:rPr>
          <w:rFonts w:ascii="Arial" w:hAnsi="Arial" w:cs="Arial"/>
          <w:color w:val="000000"/>
          <w:bdr w:val="none" w:sz="0" w:space="0" w:color="auto" w:frame="1"/>
        </w:rPr>
        <w:t> Проводится также, как и утренняя разминка, но продолжительностью 35-40 минут. В круизах продолжительностью менее 4 дней может не проводиться.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3. </w:t>
      </w: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Фиточай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Это мягкое оздоровительное средство. Для него характерны общие свойства лекарственных растений:</w:t>
      </w:r>
    </w:p>
    <w:p w:rsidR="001825E0" w:rsidRDefault="001825E0" w:rsidP="001825E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универсальность действия на все виды обмена;</w:t>
      </w:r>
    </w:p>
    <w:p w:rsidR="001825E0" w:rsidRDefault="001825E0" w:rsidP="001825E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отсутствие побочных эффектов;</w:t>
      </w:r>
    </w:p>
    <w:p w:rsidR="001825E0" w:rsidRDefault="001825E0" w:rsidP="001825E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сочетание профилактических и лечебных свойств.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Фиточай</w:t>
      </w:r>
      <w:proofErr w:type="spell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или травяной чай получается, когда в качестве заварки используются различные части полезных растений. Его смело </w:t>
      </w:r>
      <w:proofErr w:type="spell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ожно</w:t>
      </w:r>
      <w:proofErr w:type="spell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отнести к природным профилактическим средствам. При правильном применении он безопасен и для взрослых, и для детей.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Туристам на выбор предлагается пять видов травяного чая:</w:t>
      </w:r>
    </w:p>
    <w:p w:rsidR="001825E0" w:rsidRDefault="001825E0" w:rsidP="001825E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«Бодрость» тонизирующий;</w:t>
      </w:r>
    </w:p>
    <w:p w:rsidR="001825E0" w:rsidRDefault="001825E0" w:rsidP="001825E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«Солнечный» желудочный;</w:t>
      </w:r>
    </w:p>
    <w:p w:rsidR="001825E0" w:rsidRDefault="001825E0" w:rsidP="001825E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«Защита» иммуномодулирующий;</w:t>
      </w:r>
    </w:p>
    <w:p w:rsidR="001825E0" w:rsidRDefault="001825E0" w:rsidP="001825E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«Гармония» антистрессовый;</w:t>
      </w:r>
    </w:p>
    <w:p w:rsidR="001825E0" w:rsidRDefault="001825E0" w:rsidP="001825E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«Вечерний» успокаивающий.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Фиточай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можно принимать независимо от режима питания.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4.  Кислородный коктейль.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Это напиток диетического (лечебного) питания, представляющий собой витаминную смесь, обогащенную кислородом.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Применение кислородного коктейля в оздоровительных целях способствует:</w:t>
      </w:r>
    </w:p>
    <w:p w:rsidR="001825E0" w:rsidRDefault="001825E0" w:rsidP="001825E0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повышению сопротивляемости организма вирусным и инфекционным заболеваниям;</w:t>
      </w:r>
    </w:p>
    <w:p w:rsidR="001825E0" w:rsidRDefault="001825E0" w:rsidP="001825E0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активизации работы иммунной системы;</w:t>
      </w:r>
    </w:p>
    <w:p w:rsidR="001825E0" w:rsidRDefault="001825E0" w:rsidP="001825E0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повышению работоспособности, увеличению физических и умственных возможностей;</w:t>
      </w:r>
    </w:p>
    <w:p w:rsidR="001825E0" w:rsidRDefault="001825E0" w:rsidP="001825E0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снятию утомления и общей усталости;</w:t>
      </w:r>
    </w:p>
    <w:p w:rsidR="001825E0" w:rsidRDefault="001825E0" w:rsidP="001825E0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профилактике преждевременного старения;</w:t>
      </w:r>
    </w:p>
    <w:p w:rsidR="001825E0" w:rsidRDefault="001825E0" w:rsidP="001825E0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сжиганию жиров.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Кислородный коктейль не принимают: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обострении бронхиальной астмы;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обострении язвенной болезни желудка, двенадцатиперстной кишки, кишечника;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спаечной болезни;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остром отравлении;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тяжелом течении хронических легочных заболеваний;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повышенной температуре тела;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желчнокаменной и мочекаменной болезни;</w:t>
      </w:r>
    </w:p>
    <w:p w:rsidR="001825E0" w:rsidRDefault="001825E0" w:rsidP="001825E0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индивидуальной непереносимости компонентов коктейля.</w:t>
      </w:r>
    </w:p>
    <w:p w:rsidR="001825E0" w:rsidRDefault="001825E0" w:rsidP="001825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Кислородный коктейль принимают:</w:t>
      </w:r>
    </w:p>
    <w:p w:rsidR="001825E0" w:rsidRDefault="001825E0" w:rsidP="001825E0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медленно (в течение 3-5 минут) с помощью ложки сразу после приготовления;</w:t>
      </w:r>
    </w:p>
    <w:p w:rsidR="001825E0" w:rsidRDefault="001825E0" w:rsidP="001825E0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за 1—1,5 часа до приема пищи (желательно перед обедом) или через 2 часа после еды;</w:t>
      </w:r>
    </w:p>
    <w:p w:rsidR="001825E0" w:rsidRDefault="001825E0" w:rsidP="001825E0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рекомендованная длительность курса 10—15 дней по 1—2 раза в день;</w:t>
      </w:r>
    </w:p>
    <w:p w:rsidR="000B423F" w:rsidRPr="001825E0" w:rsidRDefault="001825E0" w:rsidP="001825E0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на один прием 150—5</w:t>
      </w:r>
      <w:r>
        <w:rPr>
          <w:rFonts w:ascii="Arial" w:hAnsi="Arial" w:cs="Arial"/>
          <w:color w:val="000000"/>
          <w:bdr w:val="none" w:sz="0" w:space="0" w:color="auto" w:frame="1"/>
        </w:rPr>
        <w:t>00 мл в зависимости от возраста.</w:t>
      </w:r>
    </w:p>
    <w:sectPr w:rsidR="000B423F" w:rsidRPr="0018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801"/>
    <w:multiLevelType w:val="multilevel"/>
    <w:tmpl w:val="98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949"/>
    <w:multiLevelType w:val="multilevel"/>
    <w:tmpl w:val="180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0744F"/>
    <w:multiLevelType w:val="multilevel"/>
    <w:tmpl w:val="B12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C4AAB"/>
    <w:multiLevelType w:val="multilevel"/>
    <w:tmpl w:val="A23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C2569"/>
    <w:multiLevelType w:val="multilevel"/>
    <w:tmpl w:val="B91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E0"/>
    <w:rsid w:val="001825E0"/>
    <w:rsid w:val="008C09E3"/>
    <w:rsid w:val="00C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F7E5"/>
  <w15:chartTrackingRefBased/>
  <w15:docId w15:val="{9BC52F96-B297-44E5-9BD3-981B0D3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25E0"/>
    <w:rPr>
      <w:b/>
      <w:bCs/>
    </w:rPr>
  </w:style>
  <w:style w:type="character" w:styleId="a5">
    <w:name w:val="Emphasis"/>
    <w:basedOn w:val="a0"/>
    <w:uiPriority w:val="20"/>
    <w:qFormat/>
    <w:rsid w:val="00182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Андрюшкевич Юлия</dc:creator>
  <cp:keywords/>
  <dc:description/>
  <cp:lastModifiedBy>Андрюшкевич Юлия</cp:lastModifiedBy>
  <cp:revision>1</cp:revision>
  <dcterms:created xsi:type="dcterms:W3CDTF">2020-08-26T14:39:00Z</dcterms:created>
  <dcterms:modified xsi:type="dcterms:W3CDTF">2020-08-26T14:39:00Z</dcterms:modified>
</cp:coreProperties>
</file>